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8A" w:rsidRPr="009B5E71" w:rsidRDefault="00C3708A" w:rsidP="00C37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E71">
        <w:rPr>
          <w:rFonts w:ascii="Times New Roman" w:hAnsi="Times New Roman" w:cs="Times New Roman"/>
          <w:b/>
          <w:sz w:val="28"/>
          <w:szCs w:val="28"/>
        </w:rPr>
        <w:t>Информационное  сообщение</w:t>
      </w:r>
    </w:p>
    <w:p w:rsidR="00C3708A" w:rsidRDefault="00C3708A" w:rsidP="00C3708A">
      <w:pPr>
        <w:jc w:val="center"/>
        <w:rPr>
          <w:rFonts w:ascii="Times New Roman" w:hAnsi="Times New Roman" w:cs="Times New Roman"/>
          <w:b/>
        </w:rPr>
      </w:pPr>
    </w:p>
    <w:p w:rsidR="0052592B" w:rsidRDefault="00C3708A" w:rsidP="005259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2592B">
        <w:rPr>
          <w:rFonts w:ascii="Times New Roman" w:hAnsi="Times New Roman"/>
          <w:sz w:val="28"/>
          <w:szCs w:val="28"/>
        </w:rPr>
        <w:t>1. Наименование проекта  МНПА:</w:t>
      </w:r>
      <w:r w:rsidRPr="0052592B">
        <w:rPr>
          <w:rFonts w:ascii="Times New Roman" w:hAnsi="Times New Roman"/>
        </w:rPr>
        <w:t xml:space="preserve"> </w:t>
      </w:r>
      <w:proofErr w:type="gramStart"/>
      <w:r w:rsidRPr="0052592B">
        <w:rPr>
          <w:rFonts w:ascii="Times New Roman" w:hAnsi="Times New Roman"/>
        </w:rPr>
        <w:t>«</w:t>
      </w:r>
      <w:r w:rsidR="0052592B" w:rsidRPr="0052592B">
        <w:rPr>
          <w:rFonts w:ascii="Times New Roman" w:hAnsi="Times New Roman"/>
          <w:sz w:val="28"/>
          <w:szCs w:val="28"/>
        </w:rPr>
        <w:t>О</w:t>
      </w:r>
      <w:r w:rsidR="0052592B" w:rsidRPr="00093D6F">
        <w:rPr>
          <w:rFonts w:ascii="Times New Roman" w:hAnsi="Times New Roman"/>
          <w:sz w:val="28"/>
          <w:szCs w:val="28"/>
        </w:rPr>
        <w:t xml:space="preserve"> </w:t>
      </w:r>
      <w:r w:rsidR="0052592B">
        <w:rPr>
          <w:rFonts w:ascii="Times New Roman" w:hAnsi="Times New Roman"/>
          <w:sz w:val="28"/>
          <w:szCs w:val="28"/>
        </w:rPr>
        <w:t>внесении изменений в методику формирования начального (минимального) размера пл</w:t>
      </w:r>
      <w:r w:rsidR="0052592B">
        <w:rPr>
          <w:rFonts w:ascii="Times New Roman" w:hAnsi="Times New Roman"/>
          <w:sz w:val="28"/>
          <w:szCs w:val="28"/>
        </w:rPr>
        <w:t>а</w:t>
      </w:r>
      <w:r w:rsidR="0052592B">
        <w:rPr>
          <w:rFonts w:ascii="Times New Roman" w:hAnsi="Times New Roman"/>
          <w:sz w:val="28"/>
          <w:szCs w:val="28"/>
        </w:rPr>
        <w:t xml:space="preserve">ты за право размещения нестационарных торговых объектов (нестационарных объектов по предоставлению услуг) на территории </w:t>
      </w:r>
      <w:proofErr w:type="spellStart"/>
      <w:r w:rsidR="0052592B">
        <w:rPr>
          <w:rFonts w:ascii="Times New Roman" w:hAnsi="Times New Roman"/>
          <w:sz w:val="28"/>
          <w:szCs w:val="28"/>
        </w:rPr>
        <w:t>Ипато</w:t>
      </w:r>
      <w:r w:rsidR="0052592B">
        <w:rPr>
          <w:rFonts w:ascii="Times New Roman" w:hAnsi="Times New Roman"/>
          <w:sz w:val="28"/>
          <w:szCs w:val="28"/>
        </w:rPr>
        <w:t>в</w:t>
      </w:r>
      <w:r w:rsidR="0052592B">
        <w:rPr>
          <w:rFonts w:ascii="Times New Roman" w:hAnsi="Times New Roman"/>
          <w:sz w:val="28"/>
          <w:szCs w:val="28"/>
        </w:rPr>
        <w:t>ского</w:t>
      </w:r>
      <w:proofErr w:type="spellEnd"/>
      <w:r w:rsidR="0052592B">
        <w:rPr>
          <w:rFonts w:ascii="Times New Roman" w:hAnsi="Times New Roman"/>
          <w:sz w:val="28"/>
          <w:szCs w:val="28"/>
        </w:rPr>
        <w:t xml:space="preserve"> городского округа Ставропольского, утвержденную постановлением а</w:t>
      </w:r>
      <w:r w:rsidR="0052592B">
        <w:rPr>
          <w:rFonts w:ascii="Times New Roman" w:hAnsi="Times New Roman"/>
          <w:sz w:val="28"/>
          <w:szCs w:val="28"/>
        </w:rPr>
        <w:t>д</w:t>
      </w:r>
      <w:r w:rsidR="0052592B">
        <w:rPr>
          <w:rFonts w:ascii="Times New Roman" w:hAnsi="Times New Roman"/>
          <w:sz w:val="28"/>
          <w:szCs w:val="28"/>
        </w:rPr>
        <w:t xml:space="preserve">министрации </w:t>
      </w:r>
      <w:proofErr w:type="spellStart"/>
      <w:r w:rsidR="0052592B">
        <w:rPr>
          <w:rFonts w:ascii="Times New Roman" w:hAnsi="Times New Roman"/>
          <w:sz w:val="28"/>
          <w:szCs w:val="28"/>
        </w:rPr>
        <w:t>Ипатовского</w:t>
      </w:r>
      <w:proofErr w:type="spellEnd"/>
      <w:r w:rsidR="0052592B">
        <w:rPr>
          <w:rFonts w:ascii="Times New Roman" w:hAnsi="Times New Roman"/>
          <w:sz w:val="28"/>
          <w:szCs w:val="28"/>
        </w:rPr>
        <w:t xml:space="preserve"> городского округа Ставропольского края от 25 июня 2018 г. № 757 «О размещении нестационарных торговых объектов (н</w:t>
      </w:r>
      <w:r w:rsidR="0052592B">
        <w:rPr>
          <w:rFonts w:ascii="Times New Roman" w:hAnsi="Times New Roman"/>
          <w:sz w:val="28"/>
          <w:szCs w:val="28"/>
        </w:rPr>
        <w:t>е</w:t>
      </w:r>
      <w:r w:rsidR="0052592B">
        <w:rPr>
          <w:rFonts w:ascii="Times New Roman" w:hAnsi="Times New Roman"/>
          <w:sz w:val="28"/>
          <w:szCs w:val="28"/>
        </w:rPr>
        <w:t xml:space="preserve">стационарных объектов по предоставлению услуг) на территории </w:t>
      </w:r>
      <w:proofErr w:type="spellStart"/>
      <w:r w:rsidR="0052592B">
        <w:rPr>
          <w:rFonts w:ascii="Times New Roman" w:hAnsi="Times New Roman"/>
          <w:sz w:val="28"/>
          <w:szCs w:val="28"/>
        </w:rPr>
        <w:t>Ипатовск</w:t>
      </w:r>
      <w:r w:rsidR="0052592B">
        <w:rPr>
          <w:rFonts w:ascii="Times New Roman" w:hAnsi="Times New Roman"/>
          <w:sz w:val="28"/>
          <w:szCs w:val="28"/>
        </w:rPr>
        <w:t>о</w:t>
      </w:r>
      <w:r w:rsidR="0052592B">
        <w:rPr>
          <w:rFonts w:ascii="Times New Roman" w:hAnsi="Times New Roman"/>
          <w:sz w:val="28"/>
          <w:szCs w:val="28"/>
        </w:rPr>
        <w:t>го</w:t>
      </w:r>
      <w:proofErr w:type="spellEnd"/>
      <w:r w:rsidR="0052592B">
        <w:rPr>
          <w:rFonts w:ascii="Times New Roman" w:hAnsi="Times New Roman"/>
          <w:sz w:val="28"/>
          <w:szCs w:val="28"/>
        </w:rPr>
        <w:t xml:space="preserve"> городского округа Ставропол</w:t>
      </w:r>
      <w:r w:rsidR="0052592B">
        <w:rPr>
          <w:rFonts w:ascii="Times New Roman" w:hAnsi="Times New Roman"/>
          <w:sz w:val="28"/>
          <w:szCs w:val="28"/>
        </w:rPr>
        <w:t>ь</w:t>
      </w:r>
      <w:r w:rsidR="0052592B">
        <w:rPr>
          <w:rFonts w:ascii="Times New Roman" w:hAnsi="Times New Roman"/>
          <w:sz w:val="28"/>
          <w:szCs w:val="28"/>
        </w:rPr>
        <w:t>ского края».</w:t>
      </w:r>
      <w:proofErr w:type="gramEnd"/>
    </w:p>
    <w:p w:rsidR="00C3708A" w:rsidRDefault="00C3708A" w:rsidP="00C370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Pr="00C3708A">
        <w:rPr>
          <w:rFonts w:ascii="Times New Roman" w:hAnsi="Times New Roman" w:cs="Times New Roman"/>
          <w:b w:val="0"/>
          <w:sz w:val="28"/>
          <w:szCs w:val="28"/>
          <w:u w:val="single"/>
        </w:rPr>
        <w:t>Дата начала приема заключений по результатам проведения</w:t>
      </w:r>
      <w:r w:rsidR="00AF1796" w:rsidRPr="00AF179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AF1796" w:rsidRPr="00C3708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независимой </w:t>
      </w:r>
      <w:proofErr w:type="spellStart"/>
      <w:r w:rsidR="00AF1796" w:rsidRPr="00C3708A">
        <w:rPr>
          <w:rFonts w:ascii="Times New Roman" w:hAnsi="Times New Roman" w:cs="Times New Roman"/>
          <w:b w:val="0"/>
          <w:sz w:val="28"/>
          <w:szCs w:val="28"/>
          <w:u w:val="single"/>
        </w:rPr>
        <w:t>антикоррупционной</w:t>
      </w:r>
      <w:proofErr w:type="spellEnd"/>
      <w:r w:rsidR="00AF1796" w:rsidRPr="00C3708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экспертизы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52592B">
        <w:rPr>
          <w:rFonts w:ascii="Times New Roman" w:hAnsi="Times New Roman" w:cs="Times New Roman"/>
          <w:b w:val="0"/>
          <w:sz w:val="28"/>
          <w:szCs w:val="28"/>
        </w:rPr>
        <w:t>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592B">
        <w:rPr>
          <w:rFonts w:ascii="Times New Roman" w:hAnsi="Times New Roman" w:cs="Times New Roman"/>
          <w:b w:val="0"/>
          <w:sz w:val="28"/>
          <w:szCs w:val="28"/>
        </w:rPr>
        <w:t>декабря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52592B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C3708A" w:rsidRDefault="00C3708A" w:rsidP="00C370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C3708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Дата окончания приема заключений по результатам проведения независимой </w:t>
      </w:r>
      <w:proofErr w:type="spellStart"/>
      <w:r w:rsidRPr="00C3708A">
        <w:rPr>
          <w:rFonts w:ascii="Times New Roman" w:hAnsi="Times New Roman" w:cs="Times New Roman"/>
          <w:b w:val="0"/>
          <w:sz w:val="28"/>
          <w:szCs w:val="28"/>
          <w:u w:val="single"/>
        </w:rPr>
        <w:t>антикоррупционной</w:t>
      </w:r>
      <w:proofErr w:type="spellEnd"/>
      <w:r w:rsidRPr="00C3708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экспертизы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: 2</w:t>
      </w:r>
      <w:r w:rsidR="0052592B">
        <w:rPr>
          <w:rFonts w:ascii="Times New Roman" w:hAnsi="Times New Roman" w:cs="Times New Roman"/>
          <w:b w:val="0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52592B">
        <w:rPr>
          <w:rFonts w:ascii="Times New Roman" w:hAnsi="Times New Roman" w:cs="Times New Roman"/>
          <w:b w:val="0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20</w:t>
      </w:r>
      <w:r w:rsidR="0052592B">
        <w:rPr>
          <w:rFonts w:ascii="Times New Roman" w:hAnsi="Times New Roman" w:cs="Times New Roman"/>
          <w:b w:val="0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</w:p>
    <w:p w:rsidR="00C3708A" w:rsidRDefault="00C3708A" w:rsidP="00C370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4.Форма возможного направления заключения по результатам проведения независимой </w:t>
      </w:r>
      <w:proofErr w:type="spellStart"/>
      <w:r w:rsidRPr="00C3708A">
        <w:rPr>
          <w:rFonts w:ascii="Times New Roman" w:hAnsi="Times New Roman" w:cs="Times New Roman"/>
          <w:b w:val="0"/>
          <w:sz w:val="28"/>
          <w:szCs w:val="28"/>
          <w:u w:val="single"/>
        </w:rPr>
        <w:t>антикоррупционной</w:t>
      </w:r>
      <w:proofErr w:type="spellEnd"/>
      <w:r w:rsidRPr="00C3708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экспертизы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: письменный документ.</w:t>
      </w:r>
    </w:p>
    <w:p w:rsidR="00C3708A" w:rsidRDefault="00C3708A" w:rsidP="00C370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5. Способ направления </w:t>
      </w:r>
      <w:r w:rsidRPr="00C3708A">
        <w:rPr>
          <w:rFonts w:ascii="Times New Roman" w:hAnsi="Times New Roman" w:cs="Times New Roman"/>
          <w:b w:val="0"/>
          <w:sz w:val="28"/>
          <w:szCs w:val="28"/>
          <w:u w:val="single"/>
        </w:rPr>
        <w:t>заключени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я</w:t>
      </w:r>
      <w:r w:rsidRPr="00C3708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по результатам проведения независимой </w:t>
      </w:r>
      <w:proofErr w:type="spellStart"/>
      <w:r w:rsidRPr="00C3708A">
        <w:rPr>
          <w:rFonts w:ascii="Times New Roman" w:hAnsi="Times New Roman" w:cs="Times New Roman"/>
          <w:b w:val="0"/>
          <w:sz w:val="28"/>
          <w:szCs w:val="28"/>
          <w:u w:val="single"/>
        </w:rPr>
        <w:t>антикоррупционной</w:t>
      </w:r>
      <w:proofErr w:type="spellEnd"/>
      <w:r w:rsidRPr="00C3708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экспертизы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: 356630,Ставропольский край,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Ипатовский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район,</w:t>
      </w:r>
      <w:r w:rsidR="00AF179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.И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патово, ул.Ленинградская,80.</w:t>
      </w:r>
    </w:p>
    <w:p w:rsidR="00C3708A" w:rsidRDefault="00C3708A" w:rsidP="00C370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3708A">
        <w:rPr>
          <w:rFonts w:ascii="Times New Roman" w:hAnsi="Times New Roman" w:cs="Times New Roman"/>
          <w:b w:val="0"/>
          <w:sz w:val="28"/>
          <w:szCs w:val="28"/>
          <w:u w:val="single"/>
        </w:rPr>
        <w:t>6.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Информация о разработчике проекта МНПА администрации: отдел экономического развития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Ипатовского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городского округа Ставропольского края;</w:t>
      </w:r>
    </w:p>
    <w:p w:rsidR="00C31B5E" w:rsidRDefault="00C31B5E" w:rsidP="00C370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контактное лицо: начальник отдела экономического развития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Ипатовского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городского округа Ставропольского края Кудлай Жанна Николаевна;</w:t>
      </w:r>
    </w:p>
    <w:p w:rsidR="00C31B5E" w:rsidRDefault="00C31B5E" w:rsidP="00C370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юридический адрес:</w:t>
      </w:r>
      <w:r w:rsidRPr="00C31B5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356630,Ставропольский край,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Ипатовский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район,г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.И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патово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, ул.Ленинградская,80;</w:t>
      </w:r>
    </w:p>
    <w:p w:rsidR="00C31B5E" w:rsidRDefault="00C31B5E" w:rsidP="00C370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номер контактных телефонов: (865-42) 5-79-90;  2-21-80;</w:t>
      </w:r>
    </w:p>
    <w:p w:rsidR="00C31B5E" w:rsidRDefault="00C31B5E" w:rsidP="00C370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номер факса:</w:t>
      </w:r>
      <w:r w:rsidRPr="00C31B5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(865-42) 5-80-09.</w:t>
      </w:r>
    </w:p>
    <w:p w:rsidR="00C31B5E" w:rsidRDefault="00C31B5E" w:rsidP="00C370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7.Адрес электронной почты в информационн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о-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телекоммуникационной сети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Итернет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» для получения заключений в электронном виде – </w:t>
      </w:r>
      <w:r w:rsidRPr="00C31B5E">
        <w:rPr>
          <w:rFonts w:ascii="Times New Roman" w:hAnsi="Times New Roman" w:cs="Times New Roman"/>
          <w:b w:val="0"/>
          <w:sz w:val="28"/>
          <w:szCs w:val="28"/>
        </w:rPr>
        <w:t>заключени</w:t>
      </w:r>
      <w:r w:rsidR="00AF1796">
        <w:rPr>
          <w:rFonts w:ascii="Times New Roman" w:hAnsi="Times New Roman" w:cs="Times New Roman"/>
          <w:b w:val="0"/>
          <w:sz w:val="28"/>
          <w:szCs w:val="28"/>
        </w:rPr>
        <w:t>я</w:t>
      </w:r>
      <w:r w:rsidRPr="00C31B5E">
        <w:rPr>
          <w:rFonts w:ascii="Times New Roman" w:hAnsi="Times New Roman" w:cs="Times New Roman"/>
          <w:b w:val="0"/>
          <w:sz w:val="28"/>
          <w:szCs w:val="28"/>
        </w:rPr>
        <w:t xml:space="preserve"> принима</w:t>
      </w:r>
      <w:r w:rsidR="00AF1796">
        <w:rPr>
          <w:rFonts w:ascii="Times New Roman" w:hAnsi="Times New Roman" w:cs="Times New Roman"/>
          <w:b w:val="0"/>
          <w:sz w:val="28"/>
          <w:szCs w:val="28"/>
        </w:rPr>
        <w:t>ю</w:t>
      </w:r>
      <w:r w:rsidRPr="00C31B5E">
        <w:rPr>
          <w:rFonts w:ascii="Times New Roman" w:hAnsi="Times New Roman" w:cs="Times New Roman"/>
          <w:b w:val="0"/>
          <w:sz w:val="28"/>
          <w:szCs w:val="28"/>
        </w:rPr>
        <w:t>тся в письменной форме</w:t>
      </w:r>
      <w:r w:rsidRPr="00AF179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31B5E" w:rsidRPr="00C3708A" w:rsidRDefault="00C31B5E" w:rsidP="00C370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</w:p>
    <w:sectPr w:rsidR="00C31B5E" w:rsidRPr="00C3708A" w:rsidSect="008E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6748"/>
    <w:multiLevelType w:val="hybridMultilevel"/>
    <w:tmpl w:val="3D648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C3708A"/>
    <w:rsid w:val="0052592B"/>
    <w:rsid w:val="008E237F"/>
    <w:rsid w:val="009B5E71"/>
    <w:rsid w:val="009D6AA9"/>
    <w:rsid w:val="00AF1796"/>
    <w:rsid w:val="00C156AF"/>
    <w:rsid w:val="00C31B5E"/>
    <w:rsid w:val="00C3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08A"/>
    <w:pPr>
      <w:ind w:left="720"/>
      <w:contextualSpacing/>
    </w:pPr>
  </w:style>
  <w:style w:type="paragraph" w:customStyle="1" w:styleId="ConsPlusTitle">
    <w:name w:val="ConsPlusTitle"/>
    <w:rsid w:val="00C370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4">
    <w:name w:val="No Spacing"/>
    <w:qFormat/>
    <w:rsid w:val="0052592B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4294964444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2019-11-25T11:47:00Z</cp:lastPrinted>
  <dcterms:created xsi:type="dcterms:W3CDTF">2019-11-27T11:23:00Z</dcterms:created>
  <dcterms:modified xsi:type="dcterms:W3CDTF">2020-12-26T06:59:00Z</dcterms:modified>
</cp:coreProperties>
</file>